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A5" w:rsidRPr="00447EA5" w:rsidRDefault="00447EA5" w:rsidP="00447EA5">
      <w:pPr>
        <w:widowControl w:val="0"/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  <w:r w:rsidRPr="00447EA5">
        <w:rPr>
          <w:rFonts w:ascii="Calibri" w:eastAsia="Calibri" w:hAnsi="Calibri" w:cs="Times New Roman"/>
          <w:b/>
          <w:sz w:val="24"/>
          <w:szCs w:val="24"/>
        </w:rPr>
        <w:t xml:space="preserve">Programma e argomenti del corso per Coadiutore della BDU </w:t>
      </w:r>
      <w:r w:rsidRPr="00447EA5">
        <w:rPr>
          <w:rFonts w:ascii="Calibri" w:eastAsia="Calibri" w:hAnsi="Calibri" w:cs="Times New Roman"/>
          <w:sz w:val="24"/>
          <w:szCs w:val="24"/>
        </w:rPr>
        <w:t>(un fine settimana)</w:t>
      </w:r>
    </w:p>
    <w:p w:rsidR="00447EA5" w:rsidRPr="00447EA5" w:rsidRDefault="00447EA5" w:rsidP="00447EA5">
      <w:pPr>
        <w:widowControl w:val="0"/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447EA5" w:rsidRPr="00447EA5" w:rsidRDefault="00447EA5" w:rsidP="00447EA5">
      <w:pPr>
        <w:widowControl w:val="0"/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447EA5">
        <w:rPr>
          <w:rFonts w:ascii="Calibri" w:eastAsia="Calibri" w:hAnsi="Calibri" w:cs="Times New Roman"/>
          <w:b/>
          <w:sz w:val="24"/>
          <w:szCs w:val="24"/>
        </w:rPr>
        <w:t>Sabato</w:t>
      </w:r>
    </w:p>
    <w:p w:rsidR="00447EA5" w:rsidRPr="00447EA5" w:rsidRDefault="00447EA5" w:rsidP="00447EA5">
      <w:pPr>
        <w:widowControl w:val="0"/>
        <w:numPr>
          <w:ilvl w:val="0"/>
          <w:numId w:val="1"/>
        </w:numPr>
        <w:tabs>
          <w:tab w:val="left" w:pos="825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47EA5">
        <w:rPr>
          <w:rFonts w:ascii="Calibri" w:eastAsia="Calibri" w:hAnsi="Calibri" w:cs="Times New Roman"/>
          <w:i/>
          <w:sz w:val="24"/>
          <w:szCs w:val="24"/>
        </w:rPr>
        <w:t>Introduzione</w:t>
      </w:r>
      <w:r w:rsidR="00DC43C9">
        <w:rPr>
          <w:rFonts w:ascii="Calibri" w:eastAsia="Calibri" w:hAnsi="Calibri" w:cs="Times New Roman"/>
          <w:sz w:val="24"/>
          <w:szCs w:val="24"/>
        </w:rPr>
        <w:t xml:space="preserve"> (durata: l ora</w:t>
      </w:r>
      <w:r w:rsidRPr="00447EA5">
        <w:rPr>
          <w:rFonts w:ascii="Calibri" w:eastAsia="Calibri" w:hAnsi="Calibri" w:cs="Times New Roman"/>
          <w:sz w:val="24"/>
          <w:szCs w:val="24"/>
        </w:rPr>
        <w:t>)</w:t>
      </w:r>
    </w:p>
    <w:p w:rsidR="00447EA5" w:rsidRPr="00447EA5" w:rsidRDefault="00447EA5" w:rsidP="00447EA5">
      <w:pPr>
        <w:widowControl w:val="0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47EA5">
        <w:rPr>
          <w:rFonts w:ascii="Calibri" w:eastAsia="Calibri" w:hAnsi="Calibri" w:cs="Times New Roman"/>
          <w:sz w:val="24"/>
          <w:szCs w:val="24"/>
        </w:rPr>
        <w:t xml:space="preserve">obiettivi del corso </w:t>
      </w:r>
    </w:p>
    <w:p w:rsidR="00447EA5" w:rsidRPr="00447EA5" w:rsidRDefault="00447EA5" w:rsidP="00447EA5">
      <w:pPr>
        <w:widowControl w:val="0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47EA5">
        <w:rPr>
          <w:rFonts w:ascii="Calibri" w:eastAsia="Calibri" w:hAnsi="Calibri" w:cs="Times New Roman"/>
          <w:sz w:val="24"/>
          <w:szCs w:val="24"/>
        </w:rPr>
        <w:t>importanza e scopi delle banche dati faunistiche e in particolare della BDU</w:t>
      </w:r>
    </w:p>
    <w:p w:rsidR="00447EA5" w:rsidRPr="00447EA5" w:rsidRDefault="00447EA5" w:rsidP="00447EA5">
      <w:pPr>
        <w:widowControl w:val="0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47EA5">
        <w:rPr>
          <w:rFonts w:ascii="Calibri" w:eastAsia="Calibri" w:hAnsi="Calibri" w:cs="Times New Roman"/>
          <w:sz w:val="24"/>
          <w:szCs w:val="24"/>
        </w:rPr>
        <w:t>esempi pratici di banche dati faunistiche</w:t>
      </w:r>
    </w:p>
    <w:p w:rsidR="00447EA5" w:rsidRPr="00447EA5" w:rsidRDefault="00447EA5" w:rsidP="00447EA5">
      <w:pPr>
        <w:widowControl w:val="0"/>
        <w:tabs>
          <w:tab w:val="left" w:pos="825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447EA5" w:rsidRPr="00447EA5" w:rsidRDefault="00447EA5" w:rsidP="00447EA5">
      <w:pPr>
        <w:widowControl w:val="0"/>
        <w:numPr>
          <w:ilvl w:val="0"/>
          <w:numId w:val="1"/>
        </w:numPr>
        <w:tabs>
          <w:tab w:val="left" w:pos="825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47EA5">
        <w:rPr>
          <w:rFonts w:ascii="Calibri" w:eastAsia="Calibri" w:hAnsi="Calibri" w:cs="Times New Roman"/>
          <w:i/>
          <w:sz w:val="24"/>
          <w:szCs w:val="24"/>
        </w:rPr>
        <w:t>Gli Ungulati in Italia</w:t>
      </w:r>
      <w:r w:rsidR="00DC43C9">
        <w:rPr>
          <w:rFonts w:ascii="Calibri" w:eastAsia="Calibri" w:hAnsi="Calibri" w:cs="Times New Roman"/>
          <w:sz w:val="24"/>
          <w:szCs w:val="24"/>
        </w:rPr>
        <w:t xml:space="preserve"> (durata: l ora</w:t>
      </w:r>
      <w:r w:rsidRPr="00447EA5">
        <w:rPr>
          <w:rFonts w:ascii="Calibri" w:eastAsia="Calibri" w:hAnsi="Calibri" w:cs="Times New Roman"/>
          <w:sz w:val="24"/>
          <w:szCs w:val="24"/>
        </w:rPr>
        <w:t>)</w:t>
      </w:r>
    </w:p>
    <w:p w:rsidR="00447EA5" w:rsidRPr="00447EA5" w:rsidRDefault="00447EA5" w:rsidP="00447EA5">
      <w:pPr>
        <w:widowControl w:val="0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47EA5">
        <w:rPr>
          <w:rFonts w:ascii="Calibri" w:eastAsia="Calibri" w:hAnsi="Calibri" w:cs="Times New Roman"/>
          <w:sz w:val="24"/>
          <w:szCs w:val="24"/>
        </w:rPr>
        <w:t>status e distribuzione del Cinghiale</w:t>
      </w:r>
    </w:p>
    <w:p w:rsidR="00447EA5" w:rsidRPr="00447EA5" w:rsidRDefault="00447EA5" w:rsidP="00447EA5">
      <w:pPr>
        <w:widowControl w:val="0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47EA5">
        <w:rPr>
          <w:rFonts w:ascii="Calibri" w:eastAsia="Calibri" w:hAnsi="Calibri" w:cs="Times New Roman"/>
          <w:sz w:val="24"/>
          <w:szCs w:val="24"/>
        </w:rPr>
        <w:t>status e distribuzione del Daino</w:t>
      </w:r>
    </w:p>
    <w:p w:rsidR="00447EA5" w:rsidRPr="00447EA5" w:rsidRDefault="00447EA5" w:rsidP="00447EA5">
      <w:pPr>
        <w:widowControl w:val="0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47EA5">
        <w:rPr>
          <w:rFonts w:ascii="Calibri" w:eastAsia="Calibri" w:hAnsi="Calibri" w:cs="Times New Roman"/>
          <w:sz w:val="24"/>
          <w:szCs w:val="24"/>
        </w:rPr>
        <w:t>status e distribuzione del Cervo</w:t>
      </w:r>
    </w:p>
    <w:p w:rsidR="00447EA5" w:rsidRPr="00447EA5" w:rsidRDefault="00447EA5" w:rsidP="00447EA5">
      <w:pPr>
        <w:widowControl w:val="0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47EA5">
        <w:rPr>
          <w:rFonts w:ascii="Calibri" w:eastAsia="Calibri" w:hAnsi="Calibri" w:cs="Times New Roman"/>
          <w:sz w:val="24"/>
          <w:szCs w:val="24"/>
        </w:rPr>
        <w:t>status e distribuzione del Cervo sardo</w:t>
      </w:r>
    </w:p>
    <w:p w:rsidR="00447EA5" w:rsidRPr="00447EA5" w:rsidRDefault="00447EA5" w:rsidP="00447EA5">
      <w:pPr>
        <w:widowControl w:val="0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47EA5">
        <w:rPr>
          <w:rFonts w:ascii="Calibri" w:eastAsia="Calibri" w:hAnsi="Calibri" w:cs="Times New Roman"/>
          <w:sz w:val="24"/>
          <w:szCs w:val="24"/>
        </w:rPr>
        <w:t>status e distribuzione del Cervo della Mesola</w:t>
      </w:r>
    </w:p>
    <w:p w:rsidR="00447EA5" w:rsidRPr="00447EA5" w:rsidRDefault="00447EA5" w:rsidP="00447EA5">
      <w:pPr>
        <w:widowControl w:val="0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47EA5">
        <w:rPr>
          <w:rFonts w:ascii="Calibri" w:eastAsia="Calibri" w:hAnsi="Calibri" w:cs="Times New Roman"/>
          <w:sz w:val="24"/>
          <w:szCs w:val="24"/>
        </w:rPr>
        <w:t>status e distribuzione del Capriolo</w:t>
      </w:r>
    </w:p>
    <w:p w:rsidR="00447EA5" w:rsidRPr="00447EA5" w:rsidRDefault="00447EA5" w:rsidP="00447EA5">
      <w:pPr>
        <w:widowControl w:val="0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47EA5">
        <w:rPr>
          <w:rFonts w:ascii="Calibri" w:eastAsia="Calibri" w:hAnsi="Calibri" w:cs="Times New Roman"/>
          <w:sz w:val="24"/>
          <w:szCs w:val="24"/>
        </w:rPr>
        <w:t>status e distribuzione del Capriolo italico</w:t>
      </w:r>
    </w:p>
    <w:p w:rsidR="00447EA5" w:rsidRPr="00447EA5" w:rsidRDefault="00447EA5" w:rsidP="00447EA5">
      <w:pPr>
        <w:widowControl w:val="0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47EA5">
        <w:rPr>
          <w:rFonts w:ascii="Calibri" w:eastAsia="Calibri" w:hAnsi="Calibri" w:cs="Times New Roman"/>
          <w:sz w:val="24"/>
          <w:szCs w:val="24"/>
        </w:rPr>
        <w:t>status e distribuzione del Muflone</w:t>
      </w:r>
    </w:p>
    <w:p w:rsidR="00447EA5" w:rsidRPr="00447EA5" w:rsidRDefault="00447EA5" w:rsidP="00447EA5">
      <w:pPr>
        <w:widowControl w:val="0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47EA5">
        <w:rPr>
          <w:rFonts w:ascii="Calibri" w:eastAsia="Calibri" w:hAnsi="Calibri" w:cs="Times New Roman"/>
          <w:sz w:val="24"/>
          <w:szCs w:val="24"/>
        </w:rPr>
        <w:t>status e distribuzione del Camoscio</w:t>
      </w:r>
    </w:p>
    <w:p w:rsidR="00447EA5" w:rsidRPr="00447EA5" w:rsidRDefault="00447EA5" w:rsidP="00447EA5">
      <w:pPr>
        <w:widowControl w:val="0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47EA5">
        <w:rPr>
          <w:rFonts w:ascii="Calibri" w:eastAsia="Calibri" w:hAnsi="Calibri" w:cs="Times New Roman"/>
          <w:sz w:val="24"/>
          <w:szCs w:val="24"/>
        </w:rPr>
        <w:t>status e distribuzione del Camoscio appenninico</w:t>
      </w:r>
    </w:p>
    <w:p w:rsidR="00447EA5" w:rsidRPr="00447EA5" w:rsidRDefault="00447EA5" w:rsidP="00447EA5">
      <w:pPr>
        <w:widowControl w:val="0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47EA5">
        <w:rPr>
          <w:rFonts w:ascii="Calibri" w:eastAsia="Calibri" w:hAnsi="Calibri" w:cs="Times New Roman"/>
          <w:sz w:val="24"/>
          <w:szCs w:val="24"/>
        </w:rPr>
        <w:t>status e distribuzione dello Stambecco</w:t>
      </w:r>
    </w:p>
    <w:p w:rsidR="00447EA5" w:rsidRPr="00447EA5" w:rsidRDefault="00447EA5" w:rsidP="00447EA5">
      <w:pPr>
        <w:widowControl w:val="0"/>
        <w:tabs>
          <w:tab w:val="left" w:pos="787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447EA5" w:rsidRPr="00447EA5" w:rsidRDefault="00447EA5" w:rsidP="00447EA5">
      <w:pPr>
        <w:widowControl w:val="0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47EA5">
        <w:rPr>
          <w:rFonts w:ascii="Calibri" w:eastAsia="Calibri" w:hAnsi="Calibri" w:cs="Times New Roman"/>
          <w:i/>
          <w:sz w:val="24"/>
          <w:szCs w:val="24"/>
        </w:rPr>
        <w:t>La gestione delle specie</w:t>
      </w:r>
      <w:r w:rsidRPr="00447EA5">
        <w:rPr>
          <w:rFonts w:ascii="Calibri" w:eastAsia="Calibri" w:hAnsi="Calibri" w:cs="Times New Roman"/>
          <w:sz w:val="24"/>
          <w:szCs w:val="24"/>
        </w:rPr>
        <w:t xml:space="preserve"> (durata: 3 ore) </w:t>
      </w:r>
    </w:p>
    <w:p w:rsidR="00447EA5" w:rsidRPr="00447EA5" w:rsidRDefault="00447EA5" w:rsidP="00447EA5">
      <w:pPr>
        <w:widowControl w:val="0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47EA5">
        <w:rPr>
          <w:rFonts w:ascii="Calibri" w:eastAsia="Calibri" w:hAnsi="Calibri" w:cs="Times New Roman"/>
          <w:sz w:val="24"/>
          <w:szCs w:val="24"/>
        </w:rPr>
        <w:t>principi di conservazione e gestione degli Ungulati</w:t>
      </w:r>
    </w:p>
    <w:p w:rsidR="00447EA5" w:rsidRPr="00447EA5" w:rsidRDefault="00447EA5" w:rsidP="00447EA5">
      <w:pPr>
        <w:widowControl w:val="0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47EA5">
        <w:rPr>
          <w:rFonts w:ascii="Calibri" w:eastAsia="Calibri" w:hAnsi="Calibri" w:cs="Times New Roman"/>
          <w:sz w:val="24"/>
          <w:szCs w:val="24"/>
        </w:rPr>
        <w:t>principali metodi di stima delle popolazioni</w:t>
      </w:r>
    </w:p>
    <w:p w:rsidR="00447EA5" w:rsidRPr="00447EA5" w:rsidRDefault="00447EA5" w:rsidP="00447EA5">
      <w:pPr>
        <w:widowControl w:val="0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47EA5">
        <w:rPr>
          <w:rFonts w:ascii="Calibri" w:eastAsia="Calibri" w:hAnsi="Calibri" w:cs="Times New Roman"/>
          <w:sz w:val="24"/>
          <w:szCs w:val="24"/>
        </w:rPr>
        <w:t>classi di sesso ed età degli Ungulati</w:t>
      </w:r>
    </w:p>
    <w:p w:rsidR="00447EA5" w:rsidRPr="00447EA5" w:rsidRDefault="00447EA5" w:rsidP="00447EA5">
      <w:pPr>
        <w:widowControl w:val="0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47EA5">
        <w:rPr>
          <w:rFonts w:ascii="Calibri" w:eastAsia="Calibri" w:hAnsi="Calibri" w:cs="Times New Roman"/>
          <w:sz w:val="24"/>
          <w:szCs w:val="24"/>
        </w:rPr>
        <w:t>modalità di prelievo venatorio degli Ungulati (caccia programmata, caccia collettiva, caccia di selezione)</w:t>
      </w:r>
    </w:p>
    <w:p w:rsidR="00447EA5" w:rsidRPr="00447EA5" w:rsidRDefault="00447EA5" w:rsidP="00447EA5">
      <w:pPr>
        <w:widowControl w:val="0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47EA5">
        <w:rPr>
          <w:rFonts w:ascii="Calibri" w:eastAsia="Calibri" w:hAnsi="Calibri" w:cs="Times New Roman"/>
          <w:sz w:val="24"/>
          <w:szCs w:val="24"/>
        </w:rPr>
        <w:t>modalità  di  controllo  degli  Ungulati  (strumenti  di  prevenzione,   controllo  numerico  tramite prelievo in selezione e/o girata, controllo numerico tramite cattura)</w:t>
      </w:r>
    </w:p>
    <w:p w:rsidR="00447EA5" w:rsidRPr="00447EA5" w:rsidRDefault="00447EA5" w:rsidP="00447EA5">
      <w:pPr>
        <w:widowControl w:val="0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47EA5">
        <w:rPr>
          <w:rFonts w:ascii="Calibri" w:eastAsia="Calibri" w:hAnsi="Calibri" w:cs="Times New Roman"/>
          <w:sz w:val="24"/>
          <w:szCs w:val="24"/>
        </w:rPr>
        <w:t>reintroduzioni</w:t>
      </w:r>
    </w:p>
    <w:p w:rsidR="00447EA5" w:rsidRPr="00447EA5" w:rsidRDefault="00447EA5" w:rsidP="00447EA5">
      <w:pPr>
        <w:widowControl w:val="0"/>
        <w:spacing w:after="0"/>
        <w:ind w:left="720"/>
        <w:jc w:val="both"/>
        <w:rPr>
          <w:rFonts w:ascii="Calibri" w:eastAsia="Calibri" w:hAnsi="Calibri" w:cs="Times New Roman"/>
          <w:sz w:val="24"/>
          <w:szCs w:val="24"/>
        </w:rPr>
      </w:pPr>
    </w:p>
    <w:p w:rsidR="00447EA5" w:rsidRPr="00447EA5" w:rsidRDefault="00447EA5" w:rsidP="00447EA5">
      <w:pPr>
        <w:widowControl w:val="0"/>
        <w:numPr>
          <w:ilvl w:val="0"/>
          <w:numId w:val="4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47EA5">
        <w:rPr>
          <w:rFonts w:ascii="Calibri" w:eastAsia="Calibri" w:hAnsi="Calibri" w:cs="Times New Roman"/>
          <w:sz w:val="24"/>
          <w:szCs w:val="24"/>
        </w:rPr>
        <w:t xml:space="preserve">Normativa (durata: </w:t>
      </w:r>
      <w:r w:rsidRPr="00447EA5">
        <w:rPr>
          <w:rFonts w:ascii="Calibri" w:eastAsia="Calibri" w:hAnsi="Calibri" w:cs="Times New Roman"/>
          <w:b/>
          <w:sz w:val="24"/>
          <w:szCs w:val="24"/>
        </w:rPr>
        <w:t>40 minuti</w:t>
      </w:r>
      <w:r w:rsidRPr="00447EA5">
        <w:rPr>
          <w:rFonts w:ascii="Calibri" w:eastAsia="Calibri" w:hAnsi="Calibri" w:cs="Times New Roman"/>
          <w:sz w:val="24"/>
          <w:szCs w:val="24"/>
        </w:rPr>
        <w:t xml:space="preserve">) </w:t>
      </w:r>
    </w:p>
    <w:p w:rsidR="00447EA5" w:rsidRPr="00447EA5" w:rsidRDefault="00447EA5" w:rsidP="00447EA5">
      <w:pPr>
        <w:widowControl w:val="0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47EA5">
        <w:rPr>
          <w:rFonts w:ascii="Calibri" w:eastAsia="Calibri" w:hAnsi="Calibri" w:cs="Times New Roman"/>
          <w:sz w:val="24"/>
          <w:szCs w:val="24"/>
        </w:rPr>
        <w:t xml:space="preserve"> Normative europee e nazionali (Direttiva Habitat, LN 394/91, LN 157/92)</w:t>
      </w:r>
    </w:p>
    <w:p w:rsidR="00447EA5" w:rsidRPr="00447EA5" w:rsidRDefault="00447EA5" w:rsidP="00447EA5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447EA5" w:rsidRPr="00447EA5" w:rsidRDefault="00447EA5" w:rsidP="00447EA5">
      <w:pPr>
        <w:widowControl w:val="0"/>
        <w:numPr>
          <w:ilvl w:val="0"/>
          <w:numId w:val="4"/>
        </w:numPr>
        <w:tabs>
          <w:tab w:val="left" w:pos="787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47EA5">
        <w:rPr>
          <w:rFonts w:ascii="Calibri" w:eastAsia="Calibri" w:hAnsi="Calibri" w:cs="Times New Roman"/>
          <w:i/>
          <w:sz w:val="24"/>
          <w:szCs w:val="24"/>
        </w:rPr>
        <w:t>Normativa regionale e procedure amministrative</w:t>
      </w:r>
      <w:r w:rsidRPr="00447EA5">
        <w:rPr>
          <w:rFonts w:ascii="Calibri" w:eastAsia="Calibri" w:hAnsi="Calibri" w:cs="Times New Roman"/>
          <w:sz w:val="24"/>
          <w:szCs w:val="24"/>
        </w:rPr>
        <w:t xml:space="preserve"> (durata: </w:t>
      </w:r>
      <w:r w:rsidRPr="00447EA5">
        <w:rPr>
          <w:rFonts w:ascii="Calibri" w:eastAsia="Calibri" w:hAnsi="Calibri" w:cs="Times New Roman"/>
          <w:b/>
          <w:sz w:val="24"/>
          <w:szCs w:val="24"/>
        </w:rPr>
        <w:t>20 minuti</w:t>
      </w:r>
      <w:r w:rsidRPr="00447EA5">
        <w:rPr>
          <w:rFonts w:ascii="Calibri" w:eastAsia="Calibri" w:hAnsi="Calibri" w:cs="Times New Roman"/>
          <w:sz w:val="24"/>
          <w:szCs w:val="24"/>
        </w:rPr>
        <w:t>;)</w:t>
      </w:r>
    </w:p>
    <w:p w:rsidR="00447EA5" w:rsidRPr="00447EA5" w:rsidRDefault="00447EA5" w:rsidP="00447EA5">
      <w:pPr>
        <w:widowControl w:val="0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47EA5">
        <w:rPr>
          <w:rFonts w:ascii="Calibri" w:eastAsia="Calibri" w:hAnsi="Calibri" w:cs="Times New Roman"/>
          <w:sz w:val="24"/>
          <w:szCs w:val="24"/>
        </w:rPr>
        <w:t>normative e procedure amministrative regionali (sede del corso)</w:t>
      </w:r>
    </w:p>
    <w:p w:rsidR="00447EA5" w:rsidRPr="00447EA5" w:rsidRDefault="00447EA5" w:rsidP="00447EA5">
      <w:pPr>
        <w:widowControl w:val="0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47EA5">
        <w:rPr>
          <w:rFonts w:ascii="Calibri" w:eastAsia="Calibri" w:hAnsi="Calibri" w:cs="Times New Roman"/>
          <w:sz w:val="24"/>
          <w:szCs w:val="24"/>
        </w:rPr>
        <w:t xml:space="preserve">ruolo di Ispra, della Regione e degli Enti gestori territoriali (enti parco, </w:t>
      </w:r>
      <w:proofErr w:type="spellStart"/>
      <w:r w:rsidRPr="00447EA5">
        <w:rPr>
          <w:rFonts w:ascii="Calibri" w:eastAsia="Calibri" w:hAnsi="Calibri" w:cs="Times New Roman"/>
          <w:sz w:val="24"/>
          <w:szCs w:val="24"/>
        </w:rPr>
        <w:t>atc</w:t>
      </w:r>
      <w:proofErr w:type="spellEnd"/>
      <w:r w:rsidRPr="00447EA5">
        <w:rPr>
          <w:rFonts w:ascii="Calibri" w:eastAsia="Calibri" w:hAnsi="Calibri" w:cs="Times New Roman"/>
          <w:sz w:val="24"/>
          <w:szCs w:val="24"/>
        </w:rPr>
        <w:t>, istituti privati, ecc.)</w:t>
      </w:r>
    </w:p>
    <w:p w:rsidR="00447EA5" w:rsidRPr="00447EA5" w:rsidRDefault="00447EA5" w:rsidP="00447EA5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447EA5" w:rsidRPr="00447EA5" w:rsidRDefault="00447EA5" w:rsidP="00447EA5">
      <w:pPr>
        <w:widowControl w:val="0"/>
        <w:numPr>
          <w:ilvl w:val="0"/>
          <w:numId w:val="4"/>
        </w:numPr>
        <w:tabs>
          <w:tab w:val="left" w:pos="792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47EA5">
        <w:rPr>
          <w:rFonts w:ascii="Calibri" w:eastAsia="Calibri" w:hAnsi="Calibri" w:cs="Times New Roman"/>
          <w:i/>
          <w:sz w:val="24"/>
          <w:szCs w:val="24"/>
        </w:rPr>
        <w:t>Gli Ungulati presenti nella regione sede del corso</w:t>
      </w:r>
      <w:r w:rsidR="00DC43C9">
        <w:rPr>
          <w:rFonts w:ascii="Calibri" w:eastAsia="Calibri" w:hAnsi="Calibri" w:cs="Times New Roman"/>
          <w:sz w:val="24"/>
          <w:szCs w:val="24"/>
        </w:rPr>
        <w:t xml:space="preserve"> (durata: 1 ora</w:t>
      </w:r>
      <w:r w:rsidRPr="00447EA5">
        <w:rPr>
          <w:rFonts w:ascii="Calibri" w:eastAsia="Calibri" w:hAnsi="Calibri" w:cs="Times New Roman"/>
          <w:sz w:val="24"/>
          <w:szCs w:val="24"/>
        </w:rPr>
        <w:t>)</w:t>
      </w:r>
    </w:p>
    <w:p w:rsidR="00447EA5" w:rsidRPr="00447EA5" w:rsidRDefault="00447EA5" w:rsidP="00447EA5">
      <w:pPr>
        <w:widowControl w:val="0"/>
        <w:numPr>
          <w:ilvl w:val="0"/>
          <w:numId w:val="2"/>
        </w:numPr>
        <w:tabs>
          <w:tab w:val="left" w:pos="792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47EA5">
        <w:rPr>
          <w:rFonts w:ascii="Calibri" w:eastAsia="Calibri" w:hAnsi="Calibri" w:cs="Times New Roman"/>
          <w:sz w:val="24"/>
          <w:szCs w:val="24"/>
        </w:rPr>
        <w:lastRenderedPageBreak/>
        <w:t>status, distribuzione e trend delle popolazioni di Ungulati presenti nella regione</w:t>
      </w:r>
    </w:p>
    <w:p w:rsidR="00447EA5" w:rsidRPr="00447EA5" w:rsidRDefault="00447EA5" w:rsidP="00447EA5">
      <w:pPr>
        <w:widowControl w:val="0"/>
        <w:tabs>
          <w:tab w:val="left" w:pos="792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447EA5" w:rsidRPr="00447EA5" w:rsidRDefault="00447EA5" w:rsidP="00447EA5">
      <w:pPr>
        <w:widowControl w:val="0"/>
        <w:numPr>
          <w:ilvl w:val="0"/>
          <w:numId w:val="4"/>
        </w:numPr>
        <w:tabs>
          <w:tab w:val="left" w:pos="792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47EA5">
        <w:rPr>
          <w:rFonts w:ascii="Calibri" w:eastAsia="Calibri" w:hAnsi="Calibri" w:cs="Times New Roman"/>
          <w:i/>
          <w:sz w:val="24"/>
          <w:szCs w:val="24"/>
        </w:rPr>
        <w:t>Impatto degli Ungulati sulle attività umane</w:t>
      </w:r>
      <w:r w:rsidR="00DC43C9">
        <w:rPr>
          <w:rFonts w:ascii="Calibri" w:eastAsia="Calibri" w:hAnsi="Calibri" w:cs="Times New Roman"/>
          <w:sz w:val="24"/>
          <w:szCs w:val="24"/>
        </w:rPr>
        <w:t xml:space="preserve"> (durata: l ora</w:t>
      </w:r>
      <w:r w:rsidRPr="00447EA5">
        <w:rPr>
          <w:rFonts w:ascii="Calibri" w:eastAsia="Calibri" w:hAnsi="Calibri" w:cs="Times New Roman"/>
          <w:sz w:val="24"/>
          <w:szCs w:val="24"/>
        </w:rPr>
        <w:t>)</w:t>
      </w:r>
    </w:p>
    <w:p w:rsidR="00447EA5" w:rsidRPr="00447EA5" w:rsidRDefault="00447EA5" w:rsidP="00447EA5">
      <w:pPr>
        <w:widowControl w:val="0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47EA5">
        <w:rPr>
          <w:rFonts w:ascii="Calibri" w:eastAsia="Calibri" w:hAnsi="Calibri" w:cs="Times New Roman"/>
          <w:sz w:val="24"/>
          <w:szCs w:val="24"/>
        </w:rPr>
        <w:t>cause dei danni da Ungulati selvatici</w:t>
      </w:r>
    </w:p>
    <w:p w:rsidR="00447EA5" w:rsidRPr="00447EA5" w:rsidRDefault="00447EA5" w:rsidP="00447EA5">
      <w:pPr>
        <w:widowControl w:val="0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47EA5">
        <w:rPr>
          <w:rFonts w:ascii="Calibri" w:eastAsia="Calibri" w:hAnsi="Calibri" w:cs="Times New Roman"/>
          <w:sz w:val="24"/>
          <w:szCs w:val="24"/>
        </w:rPr>
        <w:t>tipologia di danni all'agricoltura</w:t>
      </w:r>
    </w:p>
    <w:p w:rsidR="00447EA5" w:rsidRPr="00447EA5" w:rsidRDefault="00447EA5" w:rsidP="00447EA5">
      <w:pPr>
        <w:widowControl w:val="0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47EA5">
        <w:rPr>
          <w:rFonts w:ascii="Calibri" w:eastAsia="Calibri" w:hAnsi="Calibri" w:cs="Times New Roman"/>
          <w:sz w:val="24"/>
          <w:szCs w:val="24"/>
        </w:rPr>
        <w:t>tipologia di danni agli ecosistemi</w:t>
      </w:r>
    </w:p>
    <w:p w:rsidR="00447EA5" w:rsidRPr="00447EA5" w:rsidRDefault="00447EA5" w:rsidP="00447EA5">
      <w:pPr>
        <w:widowControl w:val="0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47EA5">
        <w:rPr>
          <w:rFonts w:ascii="Calibri" w:eastAsia="Calibri" w:hAnsi="Calibri" w:cs="Times New Roman"/>
          <w:sz w:val="24"/>
          <w:szCs w:val="24"/>
        </w:rPr>
        <w:t>metodi di prevenzione dei danni alle colture</w:t>
      </w:r>
    </w:p>
    <w:p w:rsidR="00447EA5" w:rsidRPr="00447EA5" w:rsidRDefault="00447EA5" w:rsidP="00447EA5">
      <w:pPr>
        <w:widowControl w:val="0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47EA5">
        <w:rPr>
          <w:rFonts w:ascii="Calibri" w:eastAsia="Calibri" w:hAnsi="Calibri" w:cs="Times New Roman"/>
          <w:sz w:val="24"/>
          <w:szCs w:val="24"/>
        </w:rPr>
        <w:t>gli incidenti stradali causati dagli ungulati selvatici</w:t>
      </w:r>
    </w:p>
    <w:p w:rsidR="00447EA5" w:rsidRPr="00447EA5" w:rsidRDefault="00447EA5" w:rsidP="00447EA5">
      <w:pPr>
        <w:widowControl w:val="0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47EA5">
        <w:rPr>
          <w:rFonts w:ascii="Calibri" w:eastAsia="Calibri" w:hAnsi="Calibri" w:cs="Times New Roman"/>
          <w:sz w:val="24"/>
          <w:szCs w:val="24"/>
        </w:rPr>
        <w:t>la raccolta dei dati sui danni</w:t>
      </w:r>
    </w:p>
    <w:p w:rsidR="00447EA5" w:rsidRPr="00447EA5" w:rsidRDefault="00447EA5" w:rsidP="00447EA5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447EA5" w:rsidRPr="00447EA5" w:rsidRDefault="00447EA5" w:rsidP="00447EA5">
      <w:pPr>
        <w:widowControl w:val="0"/>
        <w:numPr>
          <w:ilvl w:val="0"/>
          <w:numId w:val="4"/>
        </w:numPr>
        <w:tabs>
          <w:tab w:val="left" w:pos="835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47EA5">
        <w:rPr>
          <w:rFonts w:ascii="Calibri" w:eastAsia="Calibri" w:hAnsi="Calibri" w:cs="Times New Roman"/>
          <w:i/>
          <w:sz w:val="24"/>
          <w:szCs w:val="24"/>
        </w:rPr>
        <w:t>Principali patologie degli Ungulati</w:t>
      </w:r>
      <w:r w:rsidR="00DC43C9">
        <w:rPr>
          <w:rFonts w:ascii="Calibri" w:eastAsia="Calibri" w:hAnsi="Calibri" w:cs="Times New Roman"/>
          <w:sz w:val="24"/>
          <w:szCs w:val="24"/>
        </w:rPr>
        <w:t xml:space="preserve"> (durata: 1 ora</w:t>
      </w:r>
      <w:r w:rsidRPr="00447EA5">
        <w:rPr>
          <w:rFonts w:ascii="Calibri" w:eastAsia="Calibri" w:hAnsi="Calibri" w:cs="Times New Roman"/>
          <w:sz w:val="24"/>
          <w:szCs w:val="24"/>
        </w:rPr>
        <w:t>)</w:t>
      </w:r>
    </w:p>
    <w:p w:rsidR="00447EA5" w:rsidRPr="00447EA5" w:rsidRDefault="00447EA5" w:rsidP="00447EA5">
      <w:pPr>
        <w:widowControl w:val="0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47EA5">
        <w:rPr>
          <w:rFonts w:ascii="Calibri" w:eastAsia="Calibri" w:hAnsi="Calibri" w:cs="Times New Roman"/>
          <w:sz w:val="24"/>
          <w:szCs w:val="24"/>
        </w:rPr>
        <w:t>quadro delle informazioni epidemiologiche note per gli Ungulati in Italia</w:t>
      </w:r>
    </w:p>
    <w:p w:rsidR="00447EA5" w:rsidRPr="00447EA5" w:rsidRDefault="00447EA5" w:rsidP="00447EA5">
      <w:pPr>
        <w:widowControl w:val="0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47EA5">
        <w:rPr>
          <w:rFonts w:ascii="Calibri" w:eastAsia="Calibri" w:hAnsi="Calibri" w:cs="Times New Roman"/>
          <w:sz w:val="24"/>
          <w:szCs w:val="24"/>
        </w:rPr>
        <w:t>relazioni con l’uomo e le altre specie animali</w:t>
      </w:r>
    </w:p>
    <w:p w:rsidR="00447EA5" w:rsidRPr="00447EA5" w:rsidRDefault="00447EA5" w:rsidP="00447EA5">
      <w:pPr>
        <w:widowControl w:val="0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47EA5">
        <w:rPr>
          <w:rFonts w:ascii="Calibri" w:eastAsia="Calibri" w:hAnsi="Calibri" w:cs="Times New Roman"/>
          <w:sz w:val="24"/>
          <w:szCs w:val="24"/>
        </w:rPr>
        <w:t>informazioni sanitarie importanti ed essenziali da raccogliere sul campo</w:t>
      </w:r>
    </w:p>
    <w:p w:rsidR="00447EA5" w:rsidRPr="00447EA5" w:rsidRDefault="00447EA5" w:rsidP="00447EA5">
      <w:pPr>
        <w:widowControl w:val="0"/>
        <w:tabs>
          <w:tab w:val="left" w:pos="835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447EA5" w:rsidRPr="00447EA5" w:rsidRDefault="00447EA5" w:rsidP="00447EA5">
      <w:pPr>
        <w:widowControl w:val="0"/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447EA5">
        <w:rPr>
          <w:rFonts w:ascii="Calibri" w:eastAsia="Calibri" w:hAnsi="Calibri" w:cs="Times New Roman"/>
          <w:b/>
          <w:sz w:val="24"/>
          <w:szCs w:val="24"/>
        </w:rPr>
        <w:t>Domenica</w:t>
      </w:r>
    </w:p>
    <w:p w:rsidR="00447EA5" w:rsidRPr="00447EA5" w:rsidRDefault="00447EA5" w:rsidP="00447EA5">
      <w:pPr>
        <w:widowControl w:val="0"/>
        <w:numPr>
          <w:ilvl w:val="0"/>
          <w:numId w:val="4"/>
        </w:numPr>
        <w:tabs>
          <w:tab w:val="left" w:pos="839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47EA5">
        <w:rPr>
          <w:rFonts w:ascii="Calibri" w:eastAsia="Calibri" w:hAnsi="Calibri" w:cs="Times New Roman"/>
          <w:i/>
          <w:sz w:val="24"/>
          <w:szCs w:val="24"/>
        </w:rPr>
        <w:t>La raccolta dei dati per la BDU</w:t>
      </w:r>
      <w:r w:rsidR="00DC43C9">
        <w:rPr>
          <w:rFonts w:ascii="Calibri" w:eastAsia="Calibri" w:hAnsi="Calibri" w:cs="Times New Roman"/>
          <w:sz w:val="24"/>
          <w:szCs w:val="24"/>
        </w:rPr>
        <w:t xml:space="preserve"> (durata: 2 ore</w:t>
      </w:r>
      <w:r w:rsidRPr="00447EA5">
        <w:rPr>
          <w:rFonts w:ascii="Calibri" w:eastAsia="Calibri" w:hAnsi="Calibri" w:cs="Times New Roman"/>
          <w:sz w:val="24"/>
          <w:szCs w:val="24"/>
        </w:rPr>
        <w:t>)</w:t>
      </w:r>
    </w:p>
    <w:p w:rsidR="00447EA5" w:rsidRPr="00447EA5" w:rsidRDefault="00447EA5" w:rsidP="00447EA5">
      <w:pPr>
        <w:widowControl w:val="0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47EA5">
        <w:rPr>
          <w:rFonts w:ascii="Calibri" w:eastAsia="Calibri" w:hAnsi="Calibri" w:cs="Times New Roman"/>
          <w:sz w:val="24"/>
          <w:szCs w:val="24"/>
        </w:rPr>
        <w:t>architettura informatica della BDU</w:t>
      </w:r>
    </w:p>
    <w:p w:rsidR="00447EA5" w:rsidRPr="00447EA5" w:rsidRDefault="00447EA5" w:rsidP="00447EA5">
      <w:pPr>
        <w:widowControl w:val="0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47EA5">
        <w:rPr>
          <w:rFonts w:ascii="Calibri" w:eastAsia="Calibri" w:hAnsi="Calibri" w:cs="Times New Roman"/>
          <w:sz w:val="24"/>
          <w:szCs w:val="24"/>
        </w:rPr>
        <w:t>confronto e interoperabilità con altre BD</w:t>
      </w:r>
    </w:p>
    <w:p w:rsidR="00447EA5" w:rsidRPr="00447EA5" w:rsidRDefault="00447EA5" w:rsidP="00447EA5">
      <w:pPr>
        <w:widowControl w:val="0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47EA5">
        <w:rPr>
          <w:rFonts w:ascii="Calibri" w:eastAsia="Calibri" w:hAnsi="Calibri" w:cs="Times New Roman"/>
          <w:sz w:val="24"/>
          <w:szCs w:val="24"/>
        </w:rPr>
        <w:t>informazioni da raccogliere (formato cartaceo/digitale)</w:t>
      </w:r>
    </w:p>
    <w:p w:rsidR="00447EA5" w:rsidRPr="00447EA5" w:rsidRDefault="00447EA5" w:rsidP="00447EA5">
      <w:pPr>
        <w:widowControl w:val="0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47EA5">
        <w:rPr>
          <w:rFonts w:ascii="Calibri" w:eastAsia="Calibri" w:hAnsi="Calibri" w:cs="Times New Roman"/>
          <w:sz w:val="24"/>
          <w:szCs w:val="24"/>
        </w:rPr>
        <w:t>schede per la raccolta dei dati (conteggi, prelievi, danni, ecc.)</w:t>
      </w:r>
    </w:p>
    <w:p w:rsidR="00447EA5" w:rsidRPr="00447EA5" w:rsidRDefault="00447EA5" w:rsidP="00447EA5">
      <w:pPr>
        <w:widowControl w:val="0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47EA5">
        <w:rPr>
          <w:rFonts w:ascii="Calibri" w:eastAsia="Calibri" w:hAnsi="Calibri" w:cs="Times New Roman"/>
          <w:sz w:val="24"/>
          <w:szCs w:val="24"/>
        </w:rPr>
        <w:t>raccolta delle informazioni sulla distribuzione delle specie</w:t>
      </w:r>
    </w:p>
    <w:p w:rsidR="00447EA5" w:rsidRPr="00447EA5" w:rsidRDefault="00447EA5" w:rsidP="00447EA5">
      <w:pPr>
        <w:widowControl w:val="0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47EA5">
        <w:rPr>
          <w:rFonts w:ascii="Calibri" w:eastAsia="Calibri" w:hAnsi="Calibri" w:cs="Times New Roman"/>
          <w:sz w:val="24"/>
          <w:szCs w:val="24"/>
        </w:rPr>
        <w:t>inserimento dei dati</w:t>
      </w:r>
    </w:p>
    <w:p w:rsidR="00447EA5" w:rsidRPr="00447EA5" w:rsidRDefault="00447EA5" w:rsidP="00447EA5">
      <w:pPr>
        <w:widowControl w:val="0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47EA5">
        <w:rPr>
          <w:rFonts w:ascii="Calibri" w:eastAsia="Calibri" w:hAnsi="Calibri" w:cs="Times New Roman"/>
          <w:sz w:val="24"/>
          <w:szCs w:val="24"/>
        </w:rPr>
        <w:t>trasmissione dei dati</w:t>
      </w:r>
    </w:p>
    <w:p w:rsidR="00447EA5" w:rsidRPr="00447EA5" w:rsidRDefault="00447EA5" w:rsidP="00447EA5">
      <w:pPr>
        <w:widowControl w:val="0"/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447EA5" w:rsidRPr="00447EA5" w:rsidRDefault="00447EA5" w:rsidP="00447EA5">
      <w:pPr>
        <w:widowControl w:val="0"/>
        <w:numPr>
          <w:ilvl w:val="0"/>
          <w:numId w:val="4"/>
        </w:numPr>
        <w:tabs>
          <w:tab w:val="left" w:pos="835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47EA5">
        <w:rPr>
          <w:rFonts w:ascii="Calibri" w:eastAsia="Calibri" w:hAnsi="Calibri" w:cs="Times New Roman"/>
          <w:i/>
          <w:sz w:val="24"/>
          <w:szCs w:val="24"/>
        </w:rPr>
        <w:t>Prova pratica di inserimento dati</w:t>
      </w:r>
      <w:r w:rsidR="00DC43C9">
        <w:rPr>
          <w:rFonts w:ascii="Calibri" w:eastAsia="Calibri" w:hAnsi="Calibri" w:cs="Times New Roman"/>
          <w:sz w:val="24"/>
          <w:szCs w:val="24"/>
        </w:rPr>
        <w:t xml:space="preserve"> (durata: 4 ore</w:t>
      </w:r>
      <w:r w:rsidRPr="00447EA5">
        <w:rPr>
          <w:rFonts w:ascii="Calibri" w:eastAsia="Calibri" w:hAnsi="Calibri" w:cs="Times New Roman"/>
          <w:sz w:val="24"/>
          <w:szCs w:val="24"/>
        </w:rPr>
        <w:t>)</w:t>
      </w:r>
    </w:p>
    <w:p w:rsidR="00447EA5" w:rsidRPr="00447EA5" w:rsidRDefault="00447EA5" w:rsidP="00447EA5">
      <w:pPr>
        <w:widowControl w:val="0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47EA5">
        <w:rPr>
          <w:rFonts w:ascii="Calibri" w:eastAsia="Calibri" w:hAnsi="Calibri" w:cs="Times New Roman"/>
          <w:sz w:val="24"/>
          <w:szCs w:val="24"/>
        </w:rPr>
        <w:t>esame delle diverse tipologie di schede cartacee inviate dagli enti competenti</w:t>
      </w:r>
    </w:p>
    <w:p w:rsidR="00447EA5" w:rsidRPr="00447EA5" w:rsidRDefault="00447EA5" w:rsidP="00447EA5">
      <w:pPr>
        <w:widowControl w:val="0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47EA5">
        <w:rPr>
          <w:rFonts w:ascii="Calibri" w:eastAsia="Calibri" w:hAnsi="Calibri" w:cs="Times New Roman"/>
          <w:sz w:val="24"/>
          <w:szCs w:val="24"/>
        </w:rPr>
        <w:t>connessione e gestione della scheda di inserimento</w:t>
      </w:r>
    </w:p>
    <w:p w:rsidR="00447EA5" w:rsidRPr="00447EA5" w:rsidRDefault="00447EA5" w:rsidP="00447EA5">
      <w:pPr>
        <w:widowControl w:val="0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47EA5">
        <w:rPr>
          <w:rFonts w:ascii="Calibri" w:eastAsia="Calibri" w:hAnsi="Calibri" w:cs="Times New Roman"/>
          <w:sz w:val="24"/>
          <w:szCs w:val="24"/>
        </w:rPr>
        <w:t>inserimento dati</w:t>
      </w:r>
    </w:p>
    <w:p w:rsidR="00447EA5" w:rsidRPr="00447EA5" w:rsidRDefault="00447EA5" w:rsidP="00447EA5">
      <w:pPr>
        <w:widowControl w:val="0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47EA5">
        <w:rPr>
          <w:rFonts w:ascii="Calibri" w:eastAsia="Calibri" w:hAnsi="Calibri" w:cs="Times New Roman"/>
          <w:sz w:val="24"/>
          <w:szCs w:val="24"/>
        </w:rPr>
        <w:t>verifica e validazione dei dati inseriti</w:t>
      </w:r>
    </w:p>
    <w:p w:rsidR="00447EA5" w:rsidRPr="00447EA5" w:rsidRDefault="00447EA5" w:rsidP="00447EA5">
      <w:pPr>
        <w:widowControl w:val="0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47EA5">
        <w:rPr>
          <w:rFonts w:ascii="Calibri" w:eastAsia="Calibri" w:hAnsi="Calibri" w:cs="Times New Roman"/>
          <w:sz w:val="24"/>
          <w:szCs w:val="24"/>
        </w:rPr>
        <w:t>errori più comuni</w:t>
      </w:r>
    </w:p>
    <w:p w:rsidR="00447EA5" w:rsidRPr="00447EA5" w:rsidRDefault="00447EA5" w:rsidP="00447EA5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447EA5" w:rsidRPr="00447EA5" w:rsidRDefault="00447EA5" w:rsidP="00447EA5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57729B" w:rsidRPr="00447EA5" w:rsidRDefault="0057729B" w:rsidP="00447EA5"/>
    <w:sectPr w:rsidR="0057729B" w:rsidRPr="00447EA5" w:rsidSect="00CE1768">
      <w:headerReference w:type="default" r:id="rId8"/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4C2" w:rsidRDefault="00AA44C2" w:rsidP="00332928">
      <w:pPr>
        <w:spacing w:after="0" w:line="240" w:lineRule="auto"/>
      </w:pPr>
      <w:r>
        <w:separator/>
      </w:r>
    </w:p>
  </w:endnote>
  <w:endnote w:type="continuationSeparator" w:id="0">
    <w:p w:rsidR="00AA44C2" w:rsidRDefault="00AA44C2" w:rsidP="0033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4C2" w:rsidRDefault="00AA44C2" w:rsidP="00332928">
      <w:pPr>
        <w:spacing w:after="0" w:line="240" w:lineRule="auto"/>
      </w:pPr>
      <w:r>
        <w:separator/>
      </w:r>
    </w:p>
  </w:footnote>
  <w:footnote w:type="continuationSeparator" w:id="0">
    <w:p w:rsidR="00AA44C2" w:rsidRDefault="00AA44C2" w:rsidP="00332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928" w:rsidRDefault="0051694A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38.85pt;margin-top:-8.45pt;width:88.6pt;height:65.1pt;z-index:251660288;visibility:visible;mso-wrap-edited:f;mso-position-horizontal-relative:text;mso-position-vertical-relative:text">
          <v:imagedata r:id="rId1" o:title=""/>
        </v:shape>
        <o:OLEObject Type="Embed" ProgID="Word.Picture.8" ShapeID="_x0000_s2051" DrawAspect="Content" ObjectID="_1556431509" r:id="rId2"/>
      </w:pict>
    </w:r>
    <w:r w:rsidR="003B1FF6">
      <w:rPr>
        <w:rFonts w:ascii="Arial" w:hAnsi="Arial"/>
        <w:b/>
        <w:noProof/>
        <w:color w:val="FF0000"/>
        <w:sz w:val="32"/>
        <w:szCs w:val="32"/>
        <w:lang w:eastAsia="it-IT"/>
      </w:rPr>
      <w:drawing>
        <wp:anchor distT="0" distB="0" distL="114300" distR="114300" simplePos="0" relativeHeight="251664384" behindDoc="0" locked="0" layoutInCell="1" allowOverlap="1" wp14:anchorId="4B9CB186" wp14:editId="5553367F">
          <wp:simplePos x="0" y="0"/>
          <wp:positionH relativeFrom="column">
            <wp:posOffset>3981450</wp:posOffset>
          </wp:positionH>
          <wp:positionV relativeFrom="paragraph">
            <wp:posOffset>-116205</wp:posOffset>
          </wp:positionV>
          <wp:extent cx="1118870" cy="743585"/>
          <wp:effectExtent l="0" t="0" r="5080" b="0"/>
          <wp:wrapNone/>
          <wp:docPr id="4" name="Immagine 4" descr="AR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I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743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1FF6">
      <w:rPr>
        <w:rFonts w:ascii="Arial" w:hAnsi="Arial"/>
        <w:b/>
        <w:noProof/>
        <w:color w:val="FF0000"/>
        <w:sz w:val="32"/>
        <w:szCs w:val="32"/>
        <w:lang w:eastAsia="it-IT"/>
      </w:rPr>
      <w:drawing>
        <wp:anchor distT="0" distB="0" distL="114300" distR="114300" simplePos="0" relativeHeight="251666432" behindDoc="1" locked="0" layoutInCell="1" allowOverlap="1" wp14:anchorId="745E97A6" wp14:editId="6BECC29F">
          <wp:simplePos x="0" y="0"/>
          <wp:positionH relativeFrom="page">
            <wp:posOffset>5905500</wp:posOffset>
          </wp:positionH>
          <wp:positionV relativeFrom="paragraph">
            <wp:posOffset>-74930</wp:posOffset>
          </wp:positionV>
          <wp:extent cx="1247775" cy="697865"/>
          <wp:effectExtent l="0" t="0" r="9525" b="6985"/>
          <wp:wrapNone/>
          <wp:docPr id="5" name="Immagine 0" descr="ANU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UU.JP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247775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729B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74F34F9C" wp14:editId="35420BA2">
          <wp:simplePos x="0" y="0"/>
          <wp:positionH relativeFrom="page">
            <wp:posOffset>321674</wp:posOffset>
          </wp:positionH>
          <wp:positionV relativeFrom="topMargin">
            <wp:posOffset>371475</wp:posOffset>
          </wp:positionV>
          <wp:extent cx="667656" cy="722690"/>
          <wp:effectExtent l="0" t="0" r="0" b="127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995" cy="7241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29B" w:rsidRPr="008156FA">
      <w:rPr>
        <w:rFonts w:ascii="Arial" w:hAnsi="Arial"/>
        <w:b/>
        <w:noProof/>
        <w:sz w:val="32"/>
        <w:szCs w:val="32"/>
        <w:lang w:eastAsia="it-IT"/>
      </w:rPr>
      <w:drawing>
        <wp:anchor distT="0" distB="0" distL="114300" distR="114300" simplePos="0" relativeHeight="251662336" behindDoc="1" locked="0" layoutInCell="1" allowOverlap="1" wp14:anchorId="41C51859" wp14:editId="4143E7A6">
          <wp:simplePos x="0" y="0"/>
          <wp:positionH relativeFrom="column">
            <wp:posOffset>3032760</wp:posOffset>
          </wp:positionH>
          <wp:positionV relativeFrom="paragraph">
            <wp:posOffset>-144780</wp:posOffset>
          </wp:positionV>
          <wp:extent cx="771525" cy="776605"/>
          <wp:effectExtent l="0" t="0" r="9525" b="4445"/>
          <wp:wrapTight wrapText="bothSides">
            <wp:wrapPolygon edited="0">
              <wp:start x="6933" y="0"/>
              <wp:lineTo x="0" y="3179"/>
              <wp:lineTo x="0" y="14306"/>
              <wp:lineTo x="533" y="21194"/>
              <wp:lineTo x="21333" y="21194"/>
              <wp:lineTo x="21333" y="3179"/>
              <wp:lineTo x="14400" y="0"/>
              <wp:lineTo x="6933" y="0"/>
            </wp:wrapPolygon>
          </wp:wrapTight>
          <wp:docPr id="3" name="Immagine 2" descr="D:\Documenti\NAZIONALE\Nino.Morabito\Nino\ANIMALI domestici e selvatici\Caccia - TNFS\TNFS\logo fidc trasparen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cumenti\NAZIONALE\Nino.Morabito\Nino\ANIMALI domestici e selvatici\Caccia - TNFS\TNFS\logo fidc trasparente.gif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6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729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1A928F" wp14:editId="47756E30">
              <wp:simplePos x="0" y="0"/>
              <wp:positionH relativeFrom="page">
                <wp:posOffset>1009650</wp:posOffset>
              </wp:positionH>
              <wp:positionV relativeFrom="page">
                <wp:posOffset>419100</wp:posOffset>
              </wp:positionV>
              <wp:extent cx="1447800" cy="676275"/>
              <wp:effectExtent l="0" t="0" r="0" b="952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928" w:rsidRDefault="00332928" w:rsidP="00332928">
                          <w:pPr>
                            <w:spacing w:after="0" w:line="240" w:lineRule="auto"/>
                            <w:ind w:left="23"/>
                            <w:rPr>
                              <w:rFonts w:ascii="Times New Roman" w:eastAsia="Times New Roman" w:hAnsi="Times New Roman" w:cs="Times New Roman"/>
                              <w:sz w:val="46"/>
                              <w:szCs w:val="4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46"/>
                              <w:szCs w:val="46"/>
                            </w:rPr>
                            <w:t>ISPRA</w:t>
                          </w:r>
                        </w:p>
                        <w:p w:rsidR="00332928" w:rsidRDefault="00332928" w:rsidP="00332928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  <w:t xml:space="preserve"> Istituto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  <w:t>Superiore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  <w:t>per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  <w:t>la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7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  <w:t>Protezione</w:t>
                          </w:r>
                        </w:p>
                        <w:p w:rsidR="00332928" w:rsidRDefault="00332928" w:rsidP="00332928">
                          <w:pPr>
                            <w:spacing w:after="0" w:line="240" w:lineRule="auto"/>
                            <w:ind w:left="23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w w:val="10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5"/>
                              <w:szCs w:val="15"/>
                            </w:rPr>
                            <w:t>la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10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5"/>
                              <w:szCs w:val="15"/>
                            </w:rPr>
                            <w:t>Ricerca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w w:val="10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5"/>
                              <w:szCs w:val="15"/>
                            </w:rPr>
                            <w:t>Ambientale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79.5pt;margin-top:33pt;width:114pt;height:5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" filled="f" stroked="f">
              <v:textbox inset="0,0,0,0">
                <w:txbxContent>
                  <w:p w:rsidR="00332928" w:rsidRDefault="00332928" w:rsidP="00332928">
                    <w:pPr>
                      <w:spacing w:after="0" w:line="240" w:lineRule="auto"/>
                      <w:ind w:left="23"/>
                      <w:rPr>
                        <w:rFonts w:ascii="Times New Roman" w:eastAsia="Times New Roman" w:hAnsi="Times New Roman" w:cs="Times New Roman"/>
                        <w:sz w:val="46"/>
                        <w:szCs w:val="4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46"/>
                        <w:szCs w:val="46"/>
                      </w:rPr>
                      <w:t>ISPRA</w:t>
                    </w:r>
                  </w:p>
                  <w:p w:rsidR="00332928" w:rsidRDefault="00332928" w:rsidP="00332928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15"/>
                        <w:szCs w:val="15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5"/>
                        <w:szCs w:val="15"/>
                      </w:rPr>
                      <w:t xml:space="preserve"> Istituto</w:t>
                    </w:r>
                    <w:r>
                      <w:rPr>
                        <w:rFonts w:ascii="Times New Roman" w:eastAsia="Times New Roman" w:hAnsi="Times New Roman" w:cs="Times New Roman"/>
                        <w:spacing w:val="2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5"/>
                        <w:szCs w:val="15"/>
                      </w:rPr>
                      <w:t>Superiore</w:t>
                    </w:r>
                    <w:r>
                      <w:rPr>
                        <w:rFonts w:ascii="Times New Roman" w:eastAsia="Times New Roman" w:hAnsi="Times New Roman" w:cs="Times New Roman"/>
                        <w:spacing w:val="1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5"/>
                        <w:szCs w:val="15"/>
                      </w:rPr>
                      <w:t>per</w:t>
                    </w:r>
                    <w:r>
                      <w:rPr>
                        <w:rFonts w:ascii="Times New Roman" w:eastAsia="Times New Roman" w:hAnsi="Times New Roman" w:cs="Times New Roman"/>
                        <w:spacing w:val="3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5"/>
                        <w:szCs w:val="15"/>
                      </w:rPr>
                      <w:t>la</w:t>
                    </w:r>
                    <w:r>
                      <w:rPr>
                        <w:rFonts w:ascii="Times New Roman" w:eastAsia="Times New Roman" w:hAnsi="Times New Roman" w:cs="Times New Roman"/>
                        <w:spacing w:val="27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5"/>
                        <w:szCs w:val="15"/>
                      </w:rPr>
                      <w:t>Protezione</w:t>
                    </w:r>
                  </w:p>
                  <w:p w:rsidR="00332928" w:rsidRDefault="00332928" w:rsidP="00332928">
                    <w:pPr>
                      <w:spacing w:after="0" w:line="240" w:lineRule="auto"/>
                      <w:ind w:left="23"/>
                      <w:rPr>
                        <w:rFonts w:ascii="Times New Roman" w:eastAsia="Times New Roman" w:hAnsi="Times New Roman" w:cs="Times New Roman"/>
                        <w:sz w:val="15"/>
                        <w:szCs w:val="15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w w:val="10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5"/>
                        <w:szCs w:val="15"/>
                      </w:rPr>
                      <w:t>la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0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5"/>
                        <w:szCs w:val="15"/>
                      </w:rPr>
                      <w:t>Ricerca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w w:val="10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5"/>
                        <w:szCs w:val="15"/>
                      </w:rPr>
                      <w:t>Ambientale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32928" w:rsidRDefault="00332928">
    <w:pPr>
      <w:pStyle w:val="Intestazione"/>
    </w:pPr>
  </w:p>
  <w:p w:rsidR="00332928" w:rsidRDefault="00332928" w:rsidP="00332928">
    <w:pPr>
      <w:pStyle w:val="Intestazione"/>
      <w:tabs>
        <w:tab w:val="clear" w:pos="4819"/>
        <w:tab w:val="clear" w:pos="9638"/>
        <w:tab w:val="left" w:pos="1185"/>
        <w:tab w:val="left" w:pos="1995"/>
      </w:tabs>
    </w:pPr>
    <w:r>
      <w:tab/>
    </w:r>
    <w:r>
      <w:tab/>
    </w:r>
  </w:p>
  <w:p w:rsidR="00332928" w:rsidRDefault="00332928">
    <w:pPr>
      <w:pStyle w:val="Intestazione"/>
    </w:pPr>
    <w:r>
      <w:ptab w:relativeTo="margin" w:alignment="center" w:leader="none"/>
    </w:r>
    <w:r>
      <w:ptab w:relativeTo="margin" w:alignment="right" w:leader="none"/>
    </w:r>
  </w:p>
  <w:p w:rsidR="0057729B" w:rsidRDefault="0057729B">
    <w:pPr>
      <w:pStyle w:val="Intestazione"/>
    </w:pPr>
  </w:p>
  <w:p w:rsidR="0053697B" w:rsidRDefault="003B1FF6" w:rsidP="003B1FF6">
    <w:pPr>
      <w:pStyle w:val="Intestazione"/>
      <w:tabs>
        <w:tab w:val="clear" w:pos="4819"/>
        <w:tab w:val="clear" w:pos="9638"/>
        <w:tab w:val="left" w:pos="80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5E12"/>
    <w:multiLevelType w:val="hybridMultilevel"/>
    <w:tmpl w:val="642E91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602FE"/>
    <w:multiLevelType w:val="hybridMultilevel"/>
    <w:tmpl w:val="31C6F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3645C"/>
    <w:multiLevelType w:val="hybridMultilevel"/>
    <w:tmpl w:val="8758CF10"/>
    <w:lvl w:ilvl="0" w:tplc="DAACAB16">
      <w:start w:val="4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0410A3"/>
    <w:multiLevelType w:val="hybridMultilevel"/>
    <w:tmpl w:val="AFFE50E2"/>
    <w:lvl w:ilvl="0" w:tplc="E5DA80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5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C3"/>
    <w:rsid w:val="00002658"/>
    <w:rsid w:val="00005EE8"/>
    <w:rsid w:val="00025D93"/>
    <w:rsid w:val="000314A9"/>
    <w:rsid w:val="00040C06"/>
    <w:rsid w:val="00075B2D"/>
    <w:rsid w:val="00080136"/>
    <w:rsid w:val="000874CF"/>
    <w:rsid w:val="000A226C"/>
    <w:rsid w:val="000B0D0B"/>
    <w:rsid w:val="000C0321"/>
    <w:rsid w:val="000D1CDC"/>
    <w:rsid w:val="000D482B"/>
    <w:rsid w:val="000F705A"/>
    <w:rsid w:val="00103BFA"/>
    <w:rsid w:val="00104B1C"/>
    <w:rsid w:val="001165B9"/>
    <w:rsid w:val="00126A5F"/>
    <w:rsid w:val="001415DF"/>
    <w:rsid w:val="00141FA6"/>
    <w:rsid w:val="0015231F"/>
    <w:rsid w:val="0017065D"/>
    <w:rsid w:val="00176360"/>
    <w:rsid w:val="00185035"/>
    <w:rsid w:val="001B72B5"/>
    <w:rsid w:val="001C7F2E"/>
    <w:rsid w:val="001E4271"/>
    <w:rsid w:val="0022398B"/>
    <w:rsid w:val="00223DDB"/>
    <w:rsid w:val="00227388"/>
    <w:rsid w:val="0023244F"/>
    <w:rsid w:val="00243F7A"/>
    <w:rsid w:val="00254183"/>
    <w:rsid w:val="00272551"/>
    <w:rsid w:val="00287604"/>
    <w:rsid w:val="00294417"/>
    <w:rsid w:val="002944CF"/>
    <w:rsid w:val="002A3931"/>
    <w:rsid w:val="002A5BCF"/>
    <w:rsid w:val="002B3705"/>
    <w:rsid w:val="002B4D08"/>
    <w:rsid w:val="002E2A72"/>
    <w:rsid w:val="002E37B0"/>
    <w:rsid w:val="002E7ECA"/>
    <w:rsid w:val="0031260B"/>
    <w:rsid w:val="00325F27"/>
    <w:rsid w:val="00332928"/>
    <w:rsid w:val="0033747A"/>
    <w:rsid w:val="00364A6C"/>
    <w:rsid w:val="003876B4"/>
    <w:rsid w:val="003A09B9"/>
    <w:rsid w:val="003A4933"/>
    <w:rsid w:val="003B1FF6"/>
    <w:rsid w:val="003C2320"/>
    <w:rsid w:val="003E477C"/>
    <w:rsid w:val="003F44FE"/>
    <w:rsid w:val="00402A87"/>
    <w:rsid w:val="004347DF"/>
    <w:rsid w:val="00441C44"/>
    <w:rsid w:val="00447EA5"/>
    <w:rsid w:val="00457474"/>
    <w:rsid w:val="00485BE4"/>
    <w:rsid w:val="004A18B8"/>
    <w:rsid w:val="004A3425"/>
    <w:rsid w:val="004E4AAB"/>
    <w:rsid w:val="005064EC"/>
    <w:rsid w:val="0051694A"/>
    <w:rsid w:val="0053697B"/>
    <w:rsid w:val="00537E53"/>
    <w:rsid w:val="00552F40"/>
    <w:rsid w:val="00556102"/>
    <w:rsid w:val="00571EEB"/>
    <w:rsid w:val="0057359F"/>
    <w:rsid w:val="0057729B"/>
    <w:rsid w:val="005955CE"/>
    <w:rsid w:val="005A47E6"/>
    <w:rsid w:val="005C62E9"/>
    <w:rsid w:val="005E26EF"/>
    <w:rsid w:val="005E68E7"/>
    <w:rsid w:val="005F01A1"/>
    <w:rsid w:val="005F3AB0"/>
    <w:rsid w:val="00602D5E"/>
    <w:rsid w:val="006131CB"/>
    <w:rsid w:val="00621974"/>
    <w:rsid w:val="006220B0"/>
    <w:rsid w:val="00624708"/>
    <w:rsid w:val="0064384D"/>
    <w:rsid w:val="00661F84"/>
    <w:rsid w:val="006628EE"/>
    <w:rsid w:val="00685072"/>
    <w:rsid w:val="00697A3F"/>
    <w:rsid w:val="006E2D85"/>
    <w:rsid w:val="007201E6"/>
    <w:rsid w:val="007556AE"/>
    <w:rsid w:val="00770B4E"/>
    <w:rsid w:val="00772435"/>
    <w:rsid w:val="007B0B07"/>
    <w:rsid w:val="007C2BEB"/>
    <w:rsid w:val="007C6E8F"/>
    <w:rsid w:val="007E404E"/>
    <w:rsid w:val="007F1978"/>
    <w:rsid w:val="00804B1E"/>
    <w:rsid w:val="008425DC"/>
    <w:rsid w:val="008451C1"/>
    <w:rsid w:val="00846393"/>
    <w:rsid w:val="00861251"/>
    <w:rsid w:val="00862727"/>
    <w:rsid w:val="00891A1C"/>
    <w:rsid w:val="008A219C"/>
    <w:rsid w:val="008A24CB"/>
    <w:rsid w:val="008A751F"/>
    <w:rsid w:val="008B6E13"/>
    <w:rsid w:val="008C70C3"/>
    <w:rsid w:val="008E3F2F"/>
    <w:rsid w:val="00902A74"/>
    <w:rsid w:val="009220FD"/>
    <w:rsid w:val="009311DB"/>
    <w:rsid w:val="00933171"/>
    <w:rsid w:val="009358C4"/>
    <w:rsid w:val="009703C3"/>
    <w:rsid w:val="00986A77"/>
    <w:rsid w:val="00992C16"/>
    <w:rsid w:val="009A7ECF"/>
    <w:rsid w:val="009D5B28"/>
    <w:rsid w:val="009E24F6"/>
    <w:rsid w:val="009F1297"/>
    <w:rsid w:val="009F4123"/>
    <w:rsid w:val="009F51BD"/>
    <w:rsid w:val="00A20587"/>
    <w:rsid w:val="00A220C5"/>
    <w:rsid w:val="00A44F92"/>
    <w:rsid w:val="00A537FC"/>
    <w:rsid w:val="00A70D9C"/>
    <w:rsid w:val="00A777A0"/>
    <w:rsid w:val="00AA44C2"/>
    <w:rsid w:val="00AA62E1"/>
    <w:rsid w:val="00AB3BBF"/>
    <w:rsid w:val="00AC4F78"/>
    <w:rsid w:val="00AC650E"/>
    <w:rsid w:val="00AD1283"/>
    <w:rsid w:val="00AE0C41"/>
    <w:rsid w:val="00AE1ADC"/>
    <w:rsid w:val="00B06A82"/>
    <w:rsid w:val="00B460A0"/>
    <w:rsid w:val="00B51FA3"/>
    <w:rsid w:val="00B649B1"/>
    <w:rsid w:val="00B66412"/>
    <w:rsid w:val="00B7393D"/>
    <w:rsid w:val="00B9321F"/>
    <w:rsid w:val="00B97C87"/>
    <w:rsid w:val="00BB3B0D"/>
    <w:rsid w:val="00BD0649"/>
    <w:rsid w:val="00BD42B2"/>
    <w:rsid w:val="00BF1634"/>
    <w:rsid w:val="00C06730"/>
    <w:rsid w:val="00C15087"/>
    <w:rsid w:val="00C26A2A"/>
    <w:rsid w:val="00C32293"/>
    <w:rsid w:val="00C32722"/>
    <w:rsid w:val="00C5368A"/>
    <w:rsid w:val="00C72F96"/>
    <w:rsid w:val="00C910B8"/>
    <w:rsid w:val="00CE1768"/>
    <w:rsid w:val="00CE4ED1"/>
    <w:rsid w:val="00CF2F5F"/>
    <w:rsid w:val="00CF5F71"/>
    <w:rsid w:val="00D0625D"/>
    <w:rsid w:val="00D1411F"/>
    <w:rsid w:val="00D21F77"/>
    <w:rsid w:val="00D25E08"/>
    <w:rsid w:val="00D35EEE"/>
    <w:rsid w:val="00D46DDC"/>
    <w:rsid w:val="00D53D38"/>
    <w:rsid w:val="00D576D6"/>
    <w:rsid w:val="00D833AF"/>
    <w:rsid w:val="00D86C16"/>
    <w:rsid w:val="00D9461A"/>
    <w:rsid w:val="00DB16DF"/>
    <w:rsid w:val="00DC43C9"/>
    <w:rsid w:val="00DD7902"/>
    <w:rsid w:val="00E06D05"/>
    <w:rsid w:val="00E4181F"/>
    <w:rsid w:val="00E57555"/>
    <w:rsid w:val="00E57758"/>
    <w:rsid w:val="00E65F0D"/>
    <w:rsid w:val="00E92378"/>
    <w:rsid w:val="00EA5396"/>
    <w:rsid w:val="00EB0748"/>
    <w:rsid w:val="00EB1E54"/>
    <w:rsid w:val="00EC0FC3"/>
    <w:rsid w:val="00EC2A9A"/>
    <w:rsid w:val="00EC69A7"/>
    <w:rsid w:val="00ED4A54"/>
    <w:rsid w:val="00EE42B2"/>
    <w:rsid w:val="00F15A18"/>
    <w:rsid w:val="00F300CD"/>
    <w:rsid w:val="00F3102C"/>
    <w:rsid w:val="00F343E4"/>
    <w:rsid w:val="00F4536E"/>
    <w:rsid w:val="00F54760"/>
    <w:rsid w:val="00F56F38"/>
    <w:rsid w:val="00F5779A"/>
    <w:rsid w:val="00F74645"/>
    <w:rsid w:val="00F7686E"/>
    <w:rsid w:val="00F85D84"/>
    <w:rsid w:val="00F902F6"/>
    <w:rsid w:val="00F95573"/>
    <w:rsid w:val="00F963E6"/>
    <w:rsid w:val="00F97F12"/>
    <w:rsid w:val="00FA61E1"/>
    <w:rsid w:val="00FB5EC5"/>
    <w:rsid w:val="00FB79E3"/>
    <w:rsid w:val="00FF1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6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70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DD7902"/>
    <w:pPr>
      <w:widowControl w:val="0"/>
      <w:spacing w:after="0" w:line="240" w:lineRule="auto"/>
      <w:ind w:left="1194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D7902"/>
    <w:rPr>
      <w:rFonts w:ascii="Times New Roman" w:eastAsia="Times New Roman" w:hAnsi="Times New Roman"/>
      <w:sz w:val="21"/>
      <w:szCs w:val="21"/>
      <w:lang w:val="en-US"/>
    </w:rPr>
  </w:style>
  <w:style w:type="paragraph" w:styleId="Paragrafoelenco">
    <w:name w:val="List Paragraph"/>
    <w:basedOn w:val="Normale"/>
    <w:uiPriority w:val="1"/>
    <w:qFormat/>
    <w:rsid w:val="00D86C16"/>
    <w:pPr>
      <w:widowControl w:val="0"/>
      <w:spacing w:after="0" w:line="240" w:lineRule="auto"/>
    </w:pPr>
    <w:rPr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3329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2928"/>
  </w:style>
  <w:style w:type="paragraph" w:styleId="Pidipagina">
    <w:name w:val="footer"/>
    <w:basedOn w:val="Normale"/>
    <w:link w:val="PidipaginaCarattere"/>
    <w:uiPriority w:val="99"/>
    <w:unhideWhenUsed/>
    <w:rsid w:val="003329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6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70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DD7902"/>
    <w:pPr>
      <w:widowControl w:val="0"/>
      <w:spacing w:after="0" w:line="240" w:lineRule="auto"/>
      <w:ind w:left="1194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D7902"/>
    <w:rPr>
      <w:rFonts w:ascii="Times New Roman" w:eastAsia="Times New Roman" w:hAnsi="Times New Roman"/>
      <w:sz w:val="21"/>
      <w:szCs w:val="21"/>
      <w:lang w:val="en-US"/>
    </w:rPr>
  </w:style>
  <w:style w:type="paragraph" w:styleId="Paragrafoelenco">
    <w:name w:val="List Paragraph"/>
    <w:basedOn w:val="Normale"/>
    <w:uiPriority w:val="1"/>
    <w:qFormat/>
    <w:rsid w:val="00D86C16"/>
    <w:pPr>
      <w:widowControl w:val="0"/>
      <w:spacing w:after="0" w:line="240" w:lineRule="auto"/>
    </w:pPr>
    <w:rPr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3329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2928"/>
  </w:style>
  <w:style w:type="paragraph" w:styleId="Pidipagina">
    <w:name w:val="footer"/>
    <w:basedOn w:val="Normale"/>
    <w:link w:val="PidipaginaCarattere"/>
    <w:uiPriority w:val="99"/>
    <w:unhideWhenUsed/>
    <w:rsid w:val="003329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image" Target="media/image5.gif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Falena</dc:creator>
  <cp:lastModifiedBy>Silvia Falena</cp:lastModifiedBy>
  <cp:revision>2</cp:revision>
  <cp:lastPrinted>2017-02-03T10:30:00Z</cp:lastPrinted>
  <dcterms:created xsi:type="dcterms:W3CDTF">2017-05-16T07:19:00Z</dcterms:created>
  <dcterms:modified xsi:type="dcterms:W3CDTF">2017-05-16T07:19:00Z</dcterms:modified>
</cp:coreProperties>
</file>